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488F" w14:textId="3D898FC8" w:rsidR="00C173DB" w:rsidRDefault="00C173DB" w:rsidP="00B069E1">
      <w:pPr>
        <w:jc w:val="both"/>
        <w:rPr>
          <w:rFonts w:ascii="Times New Roman" w:hAnsi="Times New Roman" w:cs="Times New Roman"/>
          <w:color w:val="000000"/>
          <w:sz w:val="44"/>
          <w:szCs w:val="44"/>
          <w:shd w:val="clear" w:color="auto" w:fill="FFFFFF"/>
        </w:rPr>
      </w:pPr>
      <w:bookmarkStart w:id="0" w:name="_GoBack"/>
      <w:bookmarkEnd w:id="0"/>
      <w:r>
        <w:rPr>
          <w:rFonts w:ascii="Times New Roman" w:hAnsi="Times New Roman" w:cs="Times New Roman"/>
          <w:color w:val="000000"/>
          <w:sz w:val="44"/>
          <w:szCs w:val="44"/>
          <w:shd w:val="clear" w:color="auto" w:fill="FFFFFF"/>
        </w:rPr>
        <w:t xml:space="preserve">           </w:t>
      </w:r>
      <w:r w:rsidRPr="006820B6">
        <w:rPr>
          <w:rFonts w:ascii="Times New Roman" w:hAnsi="Times New Roman" w:cs="Times New Roman"/>
          <w:color w:val="000000"/>
          <w:sz w:val="44"/>
          <w:szCs w:val="44"/>
          <w:shd w:val="clear" w:color="auto" w:fill="FFFFFF"/>
        </w:rPr>
        <w:t>Консультация для родителей</w:t>
      </w:r>
      <w:r>
        <w:rPr>
          <w:rFonts w:ascii="Times New Roman" w:hAnsi="Times New Roman" w:cs="Times New Roman"/>
          <w:color w:val="000000"/>
          <w:sz w:val="44"/>
          <w:szCs w:val="44"/>
          <w:shd w:val="clear" w:color="auto" w:fill="FFFFFF"/>
        </w:rPr>
        <w:t xml:space="preserve"> </w:t>
      </w:r>
    </w:p>
    <w:p w14:paraId="36F76B98" w14:textId="72107436" w:rsidR="00C173DB" w:rsidRDefault="00C173DB" w:rsidP="00B069E1">
      <w:pPr>
        <w:jc w:val="both"/>
        <w:rPr>
          <w:rFonts w:ascii="Times New Roman" w:hAnsi="Times New Roman" w:cs="Times New Roman"/>
          <w:color w:val="000000"/>
          <w:sz w:val="44"/>
          <w:szCs w:val="44"/>
          <w:shd w:val="clear" w:color="auto" w:fill="FFFFFF"/>
        </w:rPr>
      </w:pPr>
      <w:r>
        <w:rPr>
          <w:rFonts w:ascii="Times New Roman" w:hAnsi="Times New Roman" w:cs="Times New Roman"/>
          <w:color w:val="000000"/>
          <w:sz w:val="44"/>
          <w:szCs w:val="44"/>
          <w:shd w:val="clear" w:color="auto" w:fill="FFFFFF"/>
        </w:rPr>
        <w:t xml:space="preserve">                          на тему:</w:t>
      </w:r>
      <w:r w:rsidR="00D04E99">
        <w:rPr>
          <w:rFonts w:ascii="Times New Roman" w:hAnsi="Times New Roman" w:cs="Times New Roman"/>
          <w:color w:val="000000"/>
          <w:sz w:val="44"/>
          <w:szCs w:val="44"/>
          <w:shd w:val="clear" w:color="auto" w:fill="FFFFFF"/>
        </w:rPr>
        <w:t xml:space="preserve"> </w:t>
      </w:r>
      <w:r w:rsidR="00D04E99" w:rsidRPr="00B40018">
        <w:rPr>
          <w:rFonts w:ascii="Times New Roman" w:hAnsi="Times New Roman" w:cs="Times New Roman"/>
          <w:color w:val="000000"/>
          <w:sz w:val="28"/>
          <w:szCs w:val="28"/>
          <w:shd w:val="clear" w:color="auto" w:fill="FFFFFF"/>
        </w:rPr>
        <w:t>(2-я часть)</w:t>
      </w:r>
    </w:p>
    <w:p w14:paraId="2F8DB19E" w14:textId="77777777" w:rsidR="00947822" w:rsidRDefault="00947822" w:rsidP="00A72993">
      <w:pPr>
        <w:contextualSpacing/>
        <w:jc w:val="both"/>
        <w:rPr>
          <w:rFonts w:ascii="Times New Roman" w:hAnsi="Times New Roman" w:cs="Times New Roman"/>
          <w:b/>
          <w:bCs/>
          <w:color w:val="000000"/>
          <w:sz w:val="44"/>
          <w:szCs w:val="44"/>
        </w:rPr>
      </w:pPr>
    </w:p>
    <w:p w14:paraId="29B23382" w14:textId="0AEC81DE" w:rsidR="00975F33" w:rsidRDefault="001E19B4" w:rsidP="00EA2B55">
      <w:pPr>
        <w:contextualSpacing/>
        <w:jc w:val="center"/>
        <w:rPr>
          <w:rFonts w:ascii="Times New Roman" w:hAnsi="Times New Roman" w:cs="Times New Roman"/>
          <w:b/>
          <w:bCs/>
          <w:color w:val="000000"/>
          <w:sz w:val="48"/>
          <w:szCs w:val="48"/>
        </w:rPr>
      </w:pPr>
      <w:r>
        <w:rPr>
          <w:rFonts w:ascii="Times New Roman" w:hAnsi="Times New Roman" w:cs="Times New Roman"/>
          <w:b/>
          <w:bCs/>
          <w:color w:val="000000"/>
          <w:sz w:val="48"/>
          <w:szCs w:val="48"/>
        </w:rPr>
        <w:t>«</w:t>
      </w:r>
      <w:r w:rsidR="00A86DFB" w:rsidRPr="001E19B4">
        <w:rPr>
          <w:rFonts w:ascii="Times New Roman" w:hAnsi="Times New Roman" w:cs="Times New Roman"/>
          <w:b/>
          <w:bCs/>
          <w:color w:val="000000"/>
          <w:sz w:val="48"/>
          <w:szCs w:val="48"/>
        </w:rPr>
        <w:t>Картотека игр по развитию к</w:t>
      </w:r>
      <w:r w:rsidR="00897E54" w:rsidRPr="001E19B4">
        <w:rPr>
          <w:rFonts w:ascii="Times New Roman" w:hAnsi="Times New Roman" w:cs="Times New Roman"/>
          <w:b/>
          <w:bCs/>
          <w:color w:val="000000"/>
          <w:sz w:val="48"/>
          <w:szCs w:val="48"/>
        </w:rPr>
        <w:t>реативного</w:t>
      </w:r>
      <w:r w:rsidR="006F3DE7">
        <w:rPr>
          <w:rFonts w:ascii="Times New Roman" w:hAnsi="Times New Roman" w:cs="Times New Roman"/>
          <w:b/>
          <w:bCs/>
          <w:color w:val="000000"/>
          <w:sz w:val="48"/>
          <w:szCs w:val="48"/>
        </w:rPr>
        <w:t xml:space="preserve"> </w:t>
      </w:r>
      <w:r w:rsidR="001542BD">
        <w:rPr>
          <w:rFonts w:ascii="Times New Roman" w:hAnsi="Times New Roman" w:cs="Times New Roman"/>
          <w:b/>
          <w:bCs/>
          <w:color w:val="000000"/>
          <w:sz w:val="48"/>
          <w:szCs w:val="48"/>
        </w:rPr>
        <w:t xml:space="preserve"> </w:t>
      </w:r>
      <w:r w:rsidR="006F3DE7">
        <w:rPr>
          <w:rFonts w:ascii="Times New Roman" w:hAnsi="Times New Roman" w:cs="Times New Roman"/>
          <w:b/>
          <w:bCs/>
          <w:color w:val="000000"/>
          <w:sz w:val="48"/>
          <w:szCs w:val="48"/>
        </w:rPr>
        <w:t>мышления у детей 3-5 лет»</w:t>
      </w:r>
    </w:p>
    <w:p w14:paraId="1949BA0C" w14:textId="77777777" w:rsidR="0036051C" w:rsidRPr="00077882" w:rsidRDefault="0036051C" w:rsidP="001251AD">
      <w:pPr>
        <w:contextualSpacing/>
        <w:jc w:val="both"/>
        <w:rPr>
          <w:rFonts w:ascii="Times New Roman" w:hAnsi="Times New Roman" w:cs="Times New Roman"/>
          <w:b/>
          <w:bCs/>
          <w:color w:val="000000"/>
          <w:sz w:val="48"/>
          <w:szCs w:val="48"/>
        </w:rPr>
      </w:pPr>
    </w:p>
    <w:p w14:paraId="18FF8452"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Упражнение: Что ты видишь?</w:t>
      </w:r>
    </w:p>
    <w:p w14:paraId="1D8408B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развитие способностей к невербальной разработке деталей и оригинальности, развитие способности создавать рисунки с помощью разработки деталей исходных изображений.</w:t>
      </w:r>
    </w:p>
    <w:p w14:paraId="6D4F46E5"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Изображённые в этом задании фигуры – основа рисунка. Предложить детям пририсовать к ним то, что они считают нужным, раскрасить цветными карандашами и придумать название.</w:t>
      </w:r>
    </w:p>
    <w:p w14:paraId="155FA70C"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1198218C"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Упражнение: «Волшебная мозаика».</w:t>
      </w:r>
    </w:p>
    <w:p w14:paraId="144BB574"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учить детей создавать в воображении предметы, основываясь на схематическом изображении деталей этих предметов.</w:t>
      </w:r>
    </w:p>
    <w:p w14:paraId="377CE275"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rPr>
        <w:t>Используются наборы геометрических фигур (одинаковые для каждого ребёнка): несколько кругов, квадратов, треугольников, прямоугольников разных величин.</w:t>
      </w:r>
    </w:p>
    <w:p w14:paraId="4D0868A3"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Педагог раздаёт наборы и говорит, что это волшебная мозаика и из неё можно сложить много интересного. Для этого надо разные фигурки приложить друг к другу так, чтобы получилось какое-то изображение. Предложить соревнование: кто сможет сложить из своей мозаики больше разных предметов и придумать какую-нибудь историю про один или несколько предметов.</w:t>
      </w:r>
    </w:p>
    <w:p w14:paraId="56A30FA7"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489C5CB9"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Игра «Поиск предметов, обладающих сходными свойствами».</w:t>
      </w:r>
    </w:p>
    <w:p w14:paraId="319E03FE"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формирование установки на то, что возможны разные способы объединения и расчленения некоторой группы предметов, учить мыслить творчески.</w:t>
      </w:r>
    </w:p>
    <w:p w14:paraId="160BF880"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Называется какой – либо предмет или явление, например, стрекоза, поезд, пылесос, душ и т.д. Время ограничено, на одно слово 5 минут. Задание: назвать как можно больше предметов, сходных с названным по каким – либо свойствам, то есть предметов, являющихся аналогами данного предмета. Называя тот или иной предмет, ребёнок должен указать, по какому именно свойству он имеет сходство с заданным предметом.</w:t>
      </w:r>
    </w:p>
    <w:p w14:paraId="6448F614"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5E154437"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Игра «Что это такое?»</w:t>
      </w:r>
    </w:p>
    <w:p w14:paraId="70E6E1D9"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научить детей создавать в воображении новые образы на основе восприятия заместителей предметов.</w:t>
      </w:r>
    </w:p>
    <w:p w14:paraId="647322F0"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Материал:</w:t>
      </w:r>
      <w:r w:rsidRPr="00240BD2">
        <w:rPr>
          <w:rFonts w:ascii="Times New Roman" w:hAnsi="Times New Roman" w:cs="Times New Roman"/>
          <w:color w:val="000000"/>
          <w:sz w:val="24"/>
          <w:szCs w:val="24"/>
        </w:rPr>
        <w:t> круги разных цветов, полоски разной длины, мяч.</w:t>
      </w:r>
    </w:p>
    <w:p w14:paraId="30103A9D"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Дети встают в круг. Воспитатель показывает один из кругов, например красный и кладёт его в центр и предлагает рассказать, на что он похож. Отвечает тот ребёнок, к которому взрослый прикатит мяч. Возможные ответы детей: помидор, мяч, флажок и т.д. Ответы не должны повторяться. Затем показывается другой круг или полоска. Игра продолжается. </w:t>
      </w:r>
    </w:p>
    <w:p w14:paraId="79A56250"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718F64D8" w14:textId="77777777" w:rsidR="00B40018" w:rsidRDefault="00B40018" w:rsidP="00240BD2">
      <w:pPr>
        <w:jc w:val="both"/>
        <w:rPr>
          <w:rFonts w:ascii="Times New Roman" w:hAnsi="Times New Roman" w:cs="Times New Roman"/>
          <w:b/>
          <w:bCs/>
          <w:color w:val="000000"/>
          <w:sz w:val="24"/>
          <w:szCs w:val="24"/>
        </w:rPr>
      </w:pPr>
    </w:p>
    <w:p w14:paraId="54A9B426" w14:textId="77777777" w:rsidR="00B40018" w:rsidRDefault="00B40018" w:rsidP="00240BD2">
      <w:pPr>
        <w:jc w:val="both"/>
        <w:rPr>
          <w:rFonts w:ascii="Times New Roman" w:hAnsi="Times New Roman" w:cs="Times New Roman"/>
          <w:b/>
          <w:bCs/>
          <w:color w:val="000000"/>
          <w:sz w:val="24"/>
          <w:szCs w:val="24"/>
        </w:rPr>
      </w:pPr>
    </w:p>
    <w:p w14:paraId="58B989A0" w14:textId="251C95C0"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lastRenderedPageBreak/>
        <w:t>Игра «Рассмеши меня».</w:t>
      </w:r>
    </w:p>
    <w:p w14:paraId="60E1B4FC"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rPr>
        <w:t>В эту игру можно играть всей семьей. Выбирается один рассказчик, все остальные — слушатели. Рассказывать можно анекдоты, смешные истории и всякую абракадабру, чтобы рассмешить слушателей. Кто засмеялся, тот становится рассказчиком.</w:t>
      </w:r>
    </w:p>
    <w:p w14:paraId="4DE91D09"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030BB4EB"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Игра «Гусеница из камней».</w:t>
      </w:r>
    </w:p>
    <w:p w14:paraId="73285C42"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Times New Roman" w:hAnsi="Times New Roman" w:cs="Times New Roman"/>
          <w:color w:val="000000"/>
          <w:sz w:val="24"/>
          <w:szCs w:val="24"/>
        </w:rPr>
        <w:t>Для осуществления этого творческого замысла вам понадобятся краски, кисточки, гладкие морские камушки. Сложите камушки в один ряд, самый большой будет головой, самый маленький — хвостом. Разрисуйте гусеницу. Из камней можно сложить фигурку человека, животного, цветок, домик. Пофантазируйте вместе!</w:t>
      </w:r>
    </w:p>
    <w:p w14:paraId="6E68355B"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2ED3CBB0"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Игра «Космическое путешествие».</w:t>
      </w:r>
    </w:p>
    <w:p w14:paraId="0E39DA82"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Вырежьте из бумаги несколько кругов разного размера, разложите их в произвольном порядке. Предложите ребенку представить, что круги — это планеты, на каждой из которых есть свои обитатели. Попросите малыша придумать названия планет, заселить их различными существами.</w:t>
      </w:r>
    </w:p>
    <w:p w14:paraId="5C807036"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Мягко направляйте воображение ребенка, например, выскажите предположение о том, что на одной планете должны жить только добрые создания, на другой — злые, на третьей — грустные и т. п.</w:t>
      </w:r>
    </w:p>
    <w:p w14:paraId="465DB04B"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Пусть малыш проявит фантазию и нарисует жителей каждой планеты. Вырезанные из бумаги, они могут «летать» друг к другу в гости, попадать в различные приключения, завоевывать чужие планеты.</w:t>
      </w:r>
    </w:p>
    <w:p w14:paraId="1340FD93"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3F4C9917"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Упражнение «Волшебные превращения».</w:t>
      </w:r>
    </w:p>
    <w:p w14:paraId="7899D30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развитие воображения и образной памяти, образного движения (способность изображать животных, какие-нибудь предметы)</w:t>
      </w:r>
    </w:p>
    <w:p w14:paraId="4041C547"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жестами, мимикой, звуками изобразить животное или какой-нибудь предмет. Другие игроки должны угадать, что было показано, и рассказать, как они догадались.</w:t>
      </w:r>
    </w:p>
    <w:p w14:paraId="363A19DF"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6DFF5B1F"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Упражнение: «Составь загадку»</w:t>
      </w:r>
    </w:p>
    <w:p w14:paraId="7857AFAA"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развитие воображения, мышления.</w:t>
      </w:r>
    </w:p>
    <w:p w14:paraId="56FB1341"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Научите ребенка придумывать загадки. Формулировка загадки может быть простая (Что зимой и летом одним цветом?) или характеризовать предмет с нескольких сторон (Горит, а не огонь, груша, а не съедобная).</w:t>
      </w:r>
    </w:p>
    <w:p w14:paraId="791E803F"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222AF6B6"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«Для чего я хорош?»</w:t>
      </w:r>
    </w:p>
    <w:p w14:paraId="6547677A"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развивает воображение, фантазию, творческое мышление</w:t>
      </w:r>
    </w:p>
    <w:p w14:paraId="7F59987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Выберите какой-нибудь предмет. Задача — придумать и назвать все возможные случаи использования этого предмета.</w:t>
      </w:r>
    </w:p>
    <w:p w14:paraId="2B3B3C0A"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1A7B1CA2"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Лепка</w:t>
      </w:r>
    </w:p>
    <w:p w14:paraId="000633E5"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Развивает воображение и мелкую моторику рук</w:t>
      </w:r>
    </w:p>
    <w:p w14:paraId="09017EC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Необходимый инвентарь:</w:t>
      </w:r>
      <w:r w:rsidRPr="00240BD2">
        <w:rPr>
          <w:rFonts w:ascii="Times New Roman" w:hAnsi="Times New Roman" w:cs="Times New Roman"/>
          <w:color w:val="000000"/>
          <w:sz w:val="24"/>
          <w:szCs w:val="24"/>
        </w:rPr>
        <w:t> пластилин, глина, тесто.</w:t>
      </w:r>
    </w:p>
    <w:p w14:paraId="1969870B"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Из пластилина можно лепить все — посуду для куклы, буквы, животных. Можно сотворить персонажей любимой сказки и оживить ее — провести кукольное представление. Возможно, все чудеса пластилинового мира сначала будут неуклюжие, но со временем ребенок научится создавать все более сложные фигурки.</w:t>
      </w:r>
    </w:p>
    <w:p w14:paraId="006E5D9A"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444C9495" w14:textId="77777777" w:rsidR="00B40018" w:rsidRDefault="00B40018" w:rsidP="00240BD2">
      <w:pPr>
        <w:jc w:val="both"/>
        <w:rPr>
          <w:rFonts w:ascii="Times New Roman" w:hAnsi="Times New Roman" w:cs="Times New Roman"/>
          <w:b/>
          <w:bCs/>
          <w:color w:val="000000"/>
          <w:sz w:val="24"/>
          <w:szCs w:val="24"/>
        </w:rPr>
      </w:pPr>
    </w:p>
    <w:p w14:paraId="457BA3B9" w14:textId="77777777" w:rsidR="00B40018" w:rsidRDefault="00B40018" w:rsidP="00240BD2">
      <w:pPr>
        <w:jc w:val="both"/>
        <w:rPr>
          <w:rFonts w:ascii="Times New Roman" w:hAnsi="Times New Roman" w:cs="Times New Roman"/>
          <w:b/>
          <w:bCs/>
          <w:color w:val="000000"/>
          <w:sz w:val="24"/>
          <w:szCs w:val="24"/>
        </w:rPr>
      </w:pPr>
    </w:p>
    <w:p w14:paraId="6FDFED59" w14:textId="77777777" w:rsidR="00B40018" w:rsidRDefault="00B40018" w:rsidP="00240BD2">
      <w:pPr>
        <w:jc w:val="both"/>
        <w:rPr>
          <w:rFonts w:ascii="Times New Roman" w:hAnsi="Times New Roman" w:cs="Times New Roman"/>
          <w:b/>
          <w:bCs/>
          <w:color w:val="000000"/>
          <w:sz w:val="24"/>
          <w:szCs w:val="24"/>
        </w:rPr>
      </w:pPr>
    </w:p>
    <w:p w14:paraId="25098B7F" w14:textId="3344C254"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lastRenderedPageBreak/>
        <w:t>Кубики, конструкторы.</w:t>
      </w:r>
    </w:p>
    <w:p w14:paraId="7A39516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Способствуют разбитию воображения, творческого мышления, восприятия</w:t>
      </w:r>
    </w:p>
    <w:p w14:paraId="03F506D9"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Из кубиков (конструктора) можно построить все что угодно — дом, дорогу, город, квартиру с обстановкой и поселить туда жителей.</w:t>
      </w:r>
    </w:p>
    <w:p w14:paraId="6A1458AB"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299A8DE9"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rPr>
        <w:t>«</w:t>
      </w:r>
      <w:r w:rsidRPr="00240BD2">
        <w:rPr>
          <w:rFonts w:ascii="Times New Roman" w:hAnsi="Times New Roman" w:cs="Times New Roman"/>
          <w:b/>
          <w:bCs/>
          <w:color w:val="000000"/>
          <w:sz w:val="24"/>
          <w:szCs w:val="24"/>
        </w:rPr>
        <w:t>Вечерние окна»</w:t>
      </w:r>
    </w:p>
    <w:p w14:paraId="2942EBCD"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Вечером окна соседних домов, в которых горит свет, складываются в причудливые узоры. На что они похожи? Может, это какие-то буквы или чья-то улыбка? Пофантазируйте вместе с ребенком.</w:t>
      </w:r>
    </w:p>
    <w:p w14:paraId="075CEE3E"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132C810A"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2B9D64E8" w14:textId="099B2855" w:rsidR="00240BD2" w:rsidRPr="00B40018"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r w:rsidRPr="00240BD2">
        <w:rPr>
          <w:rFonts w:ascii="Times New Roman" w:hAnsi="Times New Roman" w:cs="Times New Roman"/>
          <w:b/>
          <w:bCs/>
          <w:color w:val="000000"/>
          <w:sz w:val="24"/>
          <w:szCs w:val="24"/>
        </w:rPr>
        <w:t>Упражнение «Облака»</w:t>
      </w:r>
    </w:p>
    <w:p w14:paraId="5034D2BA"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Облака дают поистине простор для фантазии. На что они похожи? Они бывают похожи на все! А еще они движутся по небу, догоняя друг друга и постоянно меняя свою форму.</w:t>
      </w:r>
    </w:p>
    <w:p w14:paraId="1584F720"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29093A07"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«Самодельные подарки».</w:t>
      </w:r>
    </w:p>
    <w:p w14:paraId="6203E93F"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Смастерить для кого-нибудь подарки: открытку (с аппликацией) бабушке, картину из различной крупы, бусы, рамку для фотографий, даже объемный сад с бумажными бабочками и цветами. </w:t>
      </w:r>
    </w:p>
    <w:p w14:paraId="4B17F366"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В голове вашего ребенка наверняка много идей. Поощряйте прикладное творчество ребенка, направляя его так, чтобы он учился доводить задуманное до конца, работать аккуратно.</w:t>
      </w:r>
    </w:p>
    <w:p w14:paraId="70E15DE7"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10DC5C8F"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«Упаковка подарков».</w:t>
      </w:r>
    </w:p>
    <w:p w14:paraId="70D79451"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Покажите ребенку, как можно красиво упаковать подарок — в специальную бумагу, или коробку, или праздничный пакет.</w:t>
      </w:r>
    </w:p>
    <w:p w14:paraId="1961D460"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Если дома нет подходящих материалов, сходите с ним в отдел, который занимается упаковкой подарков, и подберите что-нибудь.</w:t>
      </w:r>
    </w:p>
    <w:p w14:paraId="591D1E8C"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4D29B920"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Упражнение «Сказка по ролям или кукольный театр».</w:t>
      </w:r>
    </w:p>
    <w:p w14:paraId="54AFD96A"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Такая забава придется по душе любому ребенку. Театр или игры по ролям — один из лучших способов развития творческих способностей. Самое ценное в этих играх — возможность прямого и свободного самовыражения.</w:t>
      </w:r>
    </w:p>
    <w:p w14:paraId="79349AB6"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Cambria Math" w:hAnsi="Cambria Math" w:cs="Cambria Math"/>
          <w:color w:val="000000"/>
          <w:sz w:val="24"/>
          <w:szCs w:val="24"/>
        </w:rPr>
        <w:t>◈</w:t>
      </w:r>
      <w:r w:rsidRPr="00240BD2">
        <w:rPr>
          <w:rFonts w:ascii="Times New Roman" w:hAnsi="Times New Roman" w:cs="Times New Roman"/>
          <w:color w:val="000000"/>
          <w:sz w:val="24"/>
          <w:szCs w:val="24"/>
        </w:rPr>
        <w:t> Выберите хорошо знакомую сказку или рассказ, распределите роли (играйте всей семьей или компанией) и получайте удовольствие. Совсем не обязательно стандартное развитие сюжета — может быть, ваш ребенок придумает другой конец истории.</w:t>
      </w:r>
    </w:p>
    <w:p w14:paraId="722024D6"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56321529"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«Сказки».</w:t>
      </w:r>
    </w:p>
    <w:p w14:paraId="5A62A3A1"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Цель:</w:t>
      </w:r>
      <w:r w:rsidRPr="00240BD2">
        <w:rPr>
          <w:rFonts w:ascii="Times New Roman" w:hAnsi="Times New Roman" w:cs="Times New Roman"/>
          <w:color w:val="000000"/>
          <w:sz w:val="24"/>
          <w:szCs w:val="24"/>
        </w:rPr>
        <w:t> Способствуют развитию речи, воображения, памяти.</w:t>
      </w:r>
    </w:p>
    <w:p w14:paraId="152C3A3F"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Сочиняйте сказки вместе с ребенком. Истории о любимом зверьке, о предметах мебели. Запоминайте или записывайте эти истории — их потом всегда можно будет продолжить или просто прочитать спустя много лет вашим внукам.</w:t>
      </w:r>
    </w:p>
    <w:p w14:paraId="5CC345CC"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4A5984D1"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«Бумажные фигурки»</w:t>
      </w:r>
    </w:p>
    <w:p w14:paraId="67491A5E"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Необходимый инвентарь:</w:t>
      </w:r>
      <w:r w:rsidRPr="00240BD2">
        <w:rPr>
          <w:rFonts w:ascii="Times New Roman" w:hAnsi="Times New Roman" w:cs="Times New Roman"/>
          <w:color w:val="000000"/>
          <w:sz w:val="24"/>
          <w:szCs w:val="24"/>
        </w:rPr>
        <w:t> белая и цветная бумага, нитки, клей.</w:t>
      </w:r>
    </w:p>
    <w:p w14:paraId="7A857D2F"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Возьмите бумагу, скомкайте листы и обмотайте их нитками — вот и готовые мячики для игры. Мячики можно соединить между собой (сшить, склеить или связать) и получить причудливые объемные игрушки. Приклейте пуговицы или бусины в качестве глаз, носа и рта, сделайте петельки, и можно украшать елку.</w:t>
      </w:r>
    </w:p>
    <w:p w14:paraId="6E2069A2"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6C816BE7"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rPr>
        <w:lastRenderedPageBreak/>
        <w:t>«</w:t>
      </w:r>
      <w:r w:rsidRPr="00240BD2">
        <w:rPr>
          <w:rFonts w:ascii="Times New Roman" w:hAnsi="Times New Roman" w:cs="Times New Roman"/>
          <w:b/>
          <w:bCs/>
          <w:color w:val="000000"/>
          <w:sz w:val="24"/>
          <w:szCs w:val="24"/>
        </w:rPr>
        <w:t>Цветной коврик».</w:t>
      </w:r>
    </w:p>
    <w:p w14:paraId="3C15671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Необходимый инвентарь:</w:t>
      </w:r>
      <w:r w:rsidRPr="00240BD2">
        <w:rPr>
          <w:rFonts w:ascii="Times New Roman" w:hAnsi="Times New Roman" w:cs="Times New Roman"/>
          <w:color w:val="000000"/>
          <w:sz w:val="24"/>
          <w:szCs w:val="24"/>
        </w:rPr>
        <w:t> цветная бумага, ножницы, клей.</w:t>
      </w:r>
    </w:p>
    <w:p w14:paraId="1C20C60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Нарежьте из цветной бумаги полоски. Покажите ребенку, как из них можно плести коврики. Используйте основу, чтобы закрепить края полосок или аккуратно склейте их между собой.Полоски можно делать различной ширины, тогда узор будет еще интересней.</w:t>
      </w:r>
    </w:p>
    <w:p w14:paraId="3059F13B"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0588337D"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rPr>
        <w:t>«</w:t>
      </w:r>
      <w:r w:rsidRPr="00240BD2">
        <w:rPr>
          <w:rFonts w:ascii="Times New Roman" w:hAnsi="Times New Roman" w:cs="Times New Roman"/>
          <w:b/>
          <w:bCs/>
          <w:color w:val="000000"/>
          <w:sz w:val="24"/>
          <w:szCs w:val="24"/>
        </w:rPr>
        <w:t>Новогодние украшения».</w:t>
      </w:r>
    </w:p>
    <w:p w14:paraId="552BE7B9"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Необходимый инвентарь:</w:t>
      </w:r>
      <w:r w:rsidRPr="00240BD2">
        <w:rPr>
          <w:rFonts w:ascii="Times New Roman" w:hAnsi="Times New Roman" w:cs="Times New Roman"/>
          <w:color w:val="000000"/>
          <w:sz w:val="24"/>
          <w:szCs w:val="24"/>
        </w:rPr>
        <w:t> фольга, цветная бумага, ножницы, клей.</w:t>
      </w:r>
    </w:p>
    <w:p w14:paraId="10658F95"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Нарежьте из цветной бумаги полоски, склейте из них новогодние гирлянды. Еще можно сделать объемные шары и фонарики. Когда ребенок будет уверенно пользоваться ножницами, научите его вырезать снежинки из фольги. Из остатков бумаги можно сделать различные аппликации, в том числе и объемные.</w:t>
      </w:r>
    </w:p>
    <w:p w14:paraId="234205C5"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36E42AB6"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«Поделки из природных материалов».</w:t>
      </w:r>
    </w:p>
    <w:p w14:paraId="6A47614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Необходимый инвентарь:</w:t>
      </w:r>
      <w:r w:rsidRPr="00240BD2">
        <w:rPr>
          <w:rFonts w:ascii="Times New Roman" w:hAnsi="Times New Roman" w:cs="Times New Roman"/>
          <w:color w:val="000000"/>
          <w:sz w:val="24"/>
          <w:szCs w:val="24"/>
        </w:rPr>
        <w:t> листья, желуди, скорлупа от грецких орехов, пробки, шишки.</w:t>
      </w:r>
    </w:p>
    <w:p w14:paraId="4F6BE6D7"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Смастерите из подручных природных материалов забавные фигурки, животных, картины.</w:t>
      </w:r>
    </w:p>
    <w:p w14:paraId="79839E38" w14:textId="77777777" w:rsidR="00240BD2" w:rsidRPr="00240BD2" w:rsidRDefault="00240BD2" w:rsidP="00240BD2">
      <w:pPr>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4959BB8F"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rPr>
        <w:t>«</w:t>
      </w:r>
      <w:r w:rsidRPr="00240BD2">
        <w:rPr>
          <w:rFonts w:ascii="Times New Roman" w:hAnsi="Times New Roman" w:cs="Times New Roman"/>
          <w:b/>
          <w:bCs/>
          <w:color w:val="000000"/>
          <w:sz w:val="24"/>
          <w:szCs w:val="24"/>
        </w:rPr>
        <w:t>Кино»</w:t>
      </w:r>
    </w:p>
    <w:p w14:paraId="127D4879"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Необходимый инвентарь:</w:t>
      </w:r>
      <w:r w:rsidRPr="00240BD2">
        <w:rPr>
          <w:rFonts w:ascii="Times New Roman" w:hAnsi="Times New Roman" w:cs="Times New Roman"/>
          <w:color w:val="000000"/>
          <w:sz w:val="24"/>
          <w:szCs w:val="24"/>
        </w:rPr>
        <w:t> видеокамера.</w:t>
      </w:r>
    </w:p>
    <w:p w14:paraId="6B521688"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Снимайте с ребенком видеоролики по придуманным сюжетам. Начинайте с простых историй. Если нужно, используйте реквизит — костюмы, грим, декорации.</w:t>
      </w:r>
    </w:p>
    <w:p w14:paraId="473751AC" w14:textId="77777777" w:rsidR="00240BD2" w:rsidRPr="00240BD2" w:rsidRDefault="00240BD2" w:rsidP="00240BD2">
      <w:pPr>
        <w:ind w:firstLine="525"/>
        <w:jc w:val="both"/>
        <w:rPr>
          <w:rFonts w:ascii="-webkit-standard" w:hAnsi="-webkit-standard" w:cs="Times New Roman"/>
          <w:color w:val="000000"/>
          <w:sz w:val="27"/>
          <w:szCs w:val="27"/>
        </w:rPr>
      </w:pPr>
      <w:r w:rsidRPr="00240BD2">
        <w:rPr>
          <w:rFonts w:ascii="-webkit-standard" w:hAnsi="-webkit-standard" w:cs="Times New Roman"/>
          <w:color w:val="000000"/>
          <w:sz w:val="27"/>
          <w:szCs w:val="27"/>
        </w:rPr>
        <w:t> </w:t>
      </w:r>
    </w:p>
    <w:p w14:paraId="30450D79"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b/>
          <w:bCs/>
          <w:color w:val="000000"/>
          <w:sz w:val="24"/>
          <w:szCs w:val="24"/>
        </w:rPr>
        <w:t>«Волшебные кляксы». </w:t>
      </w:r>
    </w:p>
    <w:p w14:paraId="6422BA90" w14:textId="77777777" w:rsidR="00240BD2" w:rsidRPr="00240BD2" w:rsidRDefault="00240BD2" w:rsidP="00240BD2">
      <w:pPr>
        <w:jc w:val="both"/>
        <w:rPr>
          <w:rFonts w:ascii="-webkit-standard" w:hAnsi="-webkit-standard" w:cs="Times New Roman"/>
          <w:color w:val="000000"/>
          <w:sz w:val="27"/>
          <w:szCs w:val="27"/>
        </w:rPr>
      </w:pPr>
      <w:r w:rsidRPr="00240BD2">
        <w:rPr>
          <w:rFonts w:ascii="Times New Roman" w:hAnsi="Times New Roman" w:cs="Times New Roman"/>
          <w:color w:val="000000"/>
          <w:sz w:val="24"/>
          <w:szCs w:val="24"/>
          <w:u w:val="single"/>
        </w:rPr>
        <w:t>Ход:</w:t>
      </w:r>
      <w:r w:rsidRPr="00240BD2">
        <w:rPr>
          <w:rFonts w:ascii="Times New Roman" w:hAnsi="Times New Roman" w:cs="Times New Roman"/>
          <w:color w:val="000000"/>
          <w:sz w:val="24"/>
          <w:szCs w:val="24"/>
        </w:rPr>
        <w:t> До начала игры изготавливаются несколько клякс: на середину листа бумаги выливается немного чернил, туши или краски и лист складывается пополам. Затем лист разворачивается, и можно начинать игру. Играющие по очереди говорят, на что похожа клякса. Выигрывает тот, кто назовет больше всего предметов.</w:t>
      </w:r>
    </w:p>
    <w:p w14:paraId="235C1DD3" w14:textId="77777777" w:rsidR="00240BD2" w:rsidRPr="00240BD2" w:rsidRDefault="00240BD2">
      <w:pPr>
        <w:rPr>
          <w:sz w:val="28"/>
          <w:szCs w:val="28"/>
        </w:rPr>
      </w:pPr>
    </w:p>
    <w:sectPr w:rsidR="00240BD2" w:rsidRPr="00240B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D2672" w14:textId="77777777" w:rsidR="00287E2F" w:rsidRDefault="00287E2F" w:rsidP="00C92959">
      <w:r>
        <w:separator/>
      </w:r>
    </w:p>
  </w:endnote>
  <w:endnote w:type="continuationSeparator" w:id="0">
    <w:p w14:paraId="4B9E882D" w14:textId="77777777" w:rsidR="00287E2F" w:rsidRDefault="00287E2F" w:rsidP="00C9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webkit-standard">
    <w:altName w:val="Cambria"/>
    <w:charset w:val="00"/>
    <w:family w:val="roman"/>
    <w:pitch w:val="default"/>
  </w:font>
  <w:font w:name="Cambria Math">
    <w:panose1 w:val="00000000000000000000"/>
    <w:charset w:val="CC"/>
    <w:family w:val="roman"/>
    <w:pitch w:val="variable"/>
    <w:sig w:usb0="E00002FF" w:usb1="420024FF" w:usb2="00000000" w:usb3="00000000" w:csb0="0000019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BD663" w14:textId="77777777" w:rsidR="00287E2F" w:rsidRDefault="00287E2F" w:rsidP="00C92959">
      <w:r>
        <w:separator/>
      </w:r>
    </w:p>
  </w:footnote>
  <w:footnote w:type="continuationSeparator" w:id="0">
    <w:p w14:paraId="43B76468" w14:textId="77777777" w:rsidR="00287E2F" w:rsidRDefault="00287E2F" w:rsidP="00C92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F748F"/>
    <w:multiLevelType w:val="hybridMultilevel"/>
    <w:tmpl w:val="7F820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D2"/>
    <w:rsid w:val="00005962"/>
    <w:rsid w:val="00077882"/>
    <w:rsid w:val="001251AD"/>
    <w:rsid w:val="001542BD"/>
    <w:rsid w:val="001E19B4"/>
    <w:rsid w:val="00240BD2"/>
    <w:rsid w:val="00287E2F"/>
    <w:rsid w:val="0036051C"/>
    <w:rsid w:val="00396DA2"/>
    <w:rsid w:val="00560B20"/>
    <w:rsid w:val="006F3DE7"/>
    <w:rsid w:val="00712F18"/>
    <w:rsid w:val="007B3F71"/>
    <w:rsid w:val="007E79BA"/>
    <w:rsid w:val="00895C4A"/>
    <w:rsid w:val="00897E54"/>
    <w:rsid w:val="00930144"/>
    <w:rsid w:val="00947822"/>
    <w:rsid w:val="00975F33"/>
    <w:rsid w:val="00A0172A"/>
    <w:rsid w:val="00A72993"/>
    <w:rsid w:val="00A86DFB"/>
    <w:rsid w:val="00B0711B"/>
    <w:rsid w:val="00B40018"/>
    <w:rsid w:val="00C173DB"/>
    <w:rsid w:val="00C92959"/>
    <w:rsid w:val="00D04E99"/>
    <w:rsid w:val="00D65D81"/>
    <w:rsid w:val="00EA2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18F0"/>
  <w15:chartTrackingRefBased/>
  <w15:docId w15:val="{B09656A0-B22E-8B4F-A1A4-F2A8BC88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BD2"/>
    <w:pPr>
      <w:ind w:left="720"/>
      <w:contextualSpacing/>
    </w:pPr>
  </w:style>
  <w:style w:type="paragraph" w:styleId="a4">
    <w:name w:val="footnote text"/>
    <w:basedOn w:val="a"/>
    <w:link w:val="a5"/>
    <w:uiPriority w:val="99"/>
    <w:semiHidden/>
    <w:unhideWhenUsed/>
    <w:rsid w:val="00C92959"/>
    <w:rPr>
      <w:sz w:val="20"/>
      <w:szCs w:val="20"/>
    </w:rPr>
  </w:style>
  <w:style w:type="character" w:customStyle="1" w:styleId="a5">
    <w:name w:val="Текст сноски Знак"/>
    <w:basedOn w:val="a0"/>
    <w:link w:val="a4"/>
    <w:uiPriority w:val="99"/>
    <w:semiHidden/>
    <w:rsid w:val="00C92959"/>
    <w:rPr>
      <w:sz w:val="20"/>
      <w:szCs w:val="20"/>
    </w:rPr>
  </w:style>
  <w:style w:type="character" w:styleId="a6">
    <w:name w:val="footnote reference"/>
    <w:basedOn w:val="a0"/>
    <w:uiPriority w:val="99"/>
    <w:semiHidden/>
    <w:unhideWhenUsed/>
    <w:rsid w:val="00C929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Гапеев</dc:creator>
  <cp:keywords/>
  <dc:description/>
  <cp:lastModifiedBy>Ирина</cp:lastModifiedBy>
  <cp:revision>2</cp:revision>
  <dcterms:created xsi:type="dcterms:W3CDTF">2020-12-15T06:31:00Z</dcterms:created>
  <dcterms:modified xsi:type="dcterms:W3CDTF">2020-12-15T06:31:00Z</dcterms:modified>
</cp:coreProperties>
</file>