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F729F" w14:textId="284BFBD1" w:rsidR="000A6DA2" w:rsidRPr="008C6B13" w:rsidRDefault="008C6B13" w:rsidP="00553471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8C6B13">
        <w:rPr>
          <w:rFonts w:ascii="Times New Roman" w:hAnsi="Times New Roman" w:cs="Times New Roman"/>
          <w:b/>
          <w:bCs/>
          <w:i/>
          <w:sz w:val="32"/>
          <w:szCs w:val="32"/>
        </w:rPr>
        <w:t>Консультация</w:t>
      </w:r>
      <w:bookmarkStart w:id="0" w:name="_GoBack"/>
      <w:bookmarkEnd w:id="0"/>
      <w:r w:rsidRPr="008C6B13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«</w:t>
      </w:r>
      <w:r w:rsidR="000A6DA2" w:rsidRPr="008C6B13">
        <w:rPr>
          <w:rFonts w:ascii="Times New Roman" w:hAnsi="Times New Roman" w:cs="Times New Roman"/>
          <w:b/>
          <w:bCs/>
          <w:i/>
          <w:sz w:val="32"/>
          <w:szCs w:val="32"/>
        </w:rPr>
        <w:t>Как играть с гиперактивными детьм</w:t>
      </w:r>
      <w:r w:rsidRPr="008C6B13">
        <w:rPr>
          <w:rFonts w:ascii="Times New Roman" w:hAnsi="Times New Roman" w:cs="Times New Roman"/>
          <w:b/>
          <w:bCs/>
          <w:i/>
          <w:sz w:val="32"/>
          <w:szCs w:val="32"/>
        </w:rPr>
        <w:t>и»</w:t>
      </w:r>
    </w:p>
    <w:p w14:paraId="77AD2AEE" w14:textId="77777777" w:rsidR="000A6DA2" w:rsidRPr="00553471" w:rsidRDefault="000A6DA2" w:rsidP="000A6DA2">
      <w:pPr>
        <w:rPr>
          <w:rFonts w:ascii="Times New Roman" w:hAnsi="Times New Roman" w:cs="Times New Roman"/>
          <w:sz w:val="28"/>
          <w:szCs w:val="28"/>
        </w:rPr>
      </w:pPr>
      <w:r w:rsidRPr="00553471">
        <w:rPr>
          <w:rFonts w:ascii="Times New Roman" w:hAnsi="Times New Roman" w:cs="Times New Roman"/>
          <w:sz w:val="28"/>
          <w:szCs w:val="28"/>
        </w:rPr>
        <w:t>Подбирая игры (особенно подвижные) для гиперактивных детей, необходимо учитывать следующие особенности таких детей: дефицит внимания, импульсивность, очень высокую активность, а также неумение длительное время подчиняться групповым правилам, выслушивать и выполнять инструкции (заострять внимание на деталях), быструю утомляемость. В игре им трудно дожидаться своей очереди и считаться с интересами других. Поэтому включать таких детей в коллективную работу целесообразно поэтапно. Начинать можно с индивидуальной работы, затем привлекать ребенка к играм в малых подгруппах и только после этого переходить к коллективным играм. Желательно использовать игры с четкими правилами, способствующие развитию внимания.</w:t>
      </w:r>
    </w:p>
    <w:p w14:paraId="4954DF53" w14:textId="77777777" w:rsidR="000A6DA2" w:rsidRPr="002677E3" w:rsidRDefault="000A6DA2" w:rsidP="002677E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77E3">
        <w:rPr>
          <w:rFonts w:ascii="Times New Roman" w:hAnsi="Times New Roman" w:cs="Times New Roman"/>
          <w:b/>
          <w:bCs/>
          <w:i/>
          <w:sz w:val="28"/>
          <w:szCs w:val="28"/>
        </w:rPr>
        <w:t>"Найди отличие"</w:t>
      </w:r>
    </w:p>
    <w:p w14:paraId="58085E86" w14:textId="77777777" w:rsidR="000A6DA2" w:rsidRPr="00553471" w:rsidRDefault="002677E3" w:rsidP="000A6D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0A6DA2" w:rsidRPr="00553471">
        <w:rPr>
          <w:rFonts w:ascii="Times New Roman" w:hAnsi="Times New Roman" w:cs="Times New Roman"/>
          <w:sz w:val="28"/>
          <w:szCs w:val="28"/>
        </w:rPr>
        <w:t>развитие умения концентрировать внимание на деталях.</w:t>
      </w:r>
    </w:p>
    <w:p w14:paraId="541F1FAF" w14:textId="12E2783A" w:rsidR="000A6DA2" w:rsidRPr="00553471" w:rsidRDefault="000A6DA2" w:rsidP="000A6DA2">
      <w:pPr>
        <w:rPr>
          <w:rFonts w:ascii="Times New Roman" w:hAnsi="Times New Roman" w:cs="Times New Roman"/>
          <w:sz w:val="28"/>
          <w:szCs w:val="28"/>
        </w:rPr>
      </w:pPr>
      <w:r w:rsidRPr="00553471">
        <w:rPr>
          <w:rFonts w:ascii="Times New Roman" w:hAnsi="Times New Roman" w:cs="Times New Roman"/>
          <w:sz w:val="28"/>
          <w:szCs w:val="28"/>
        </w:rPr>
        <w:t xml:space="preserve">Ребенок рисует любую несложную картинку (котик, домик и </w:t>
      </w:r>
      <w:proofErr w:type="spellStart"/>
      <w:r w:rsidRPr="00553471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553471">
        <w:rPr>
          <w:rFonts w:ascii="Times New Roman" w:hAnsi="Times New Roman" w:cs="Times New Roman"/>
          <w:sz w:val="28"/>
          <w:szCs w:val="28"/>
        </w:rPr>
        <w:t>) и передает ее взрослому, а сам отворачивается. Взрослый дорисовывает несколько деталей и возвращает картинку. Ребенок должен заметить, что изменилось в рисунке. Затем взрослый и ребенок могут поменяться ролями.</w:t>
      </w:r>
    </w:p>
    <w:p w14:paraId="490F50B8" w14:textId="77777777" w:rsidR="000A6DA2" w:rsidRPr="00553471" w:rsidRDefault="000A6DA2" w:rsidP="000A6DA2">
      <w:pPr>
        <w:rPr>
          <w:rFonts w:ascii="Times New Roman" w:hAnsi="Times New Roman" w:cs="Times New Roman"/>
          <w:sz w:val="28"/>
          <w:szCs w:val="28"/>
        </w:rPr>
      </w:pPr>
      <w:r w:rsidRPr="00553471">
        <w:rPr>
          <w:rFonts w:ascii="Times New Roman" w:hAnsi="Times New Roman" w:cs="Times New Roman"/>
          <w:sz w:val="28"/>
          <w:szCs w:val="28"/>
        </w:rPr>
        <w:t>Игру можно проводить и с группой детей. В этом случае дети по очереди рисуют на доске какой-либо рисунок и отворачиваются (при этом возможность движения не ограничивается). Взрослый дорисовывает несколько деталей. Дети, взглянув на рисунок, должны сказать, какие изменения произошли.</w:t>
      </w:r>
    </w:p>
    <w:p w14:paraId="6B987C02" w14:textId="77777777" w:rsidR="000A6DA2" w:rsidRPr="002677E3" w:rsidRDefault="002677E3" w:rsidP="002677E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"Разговор с руками»</w:t>
      </w:r>
    </w:p>
    <w:p w14:paraId="53DA3869" w14:textId="77777777" w:rsidR="000A6DA2" w:rsidRPr="00553471" w:rsidRDefault="002677E3" w:rsidP="000A6D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0A6DA2" w:rsidRPr="00553471">
        <w:rPr>
          <w:rFonts w:ascii="Times New Roman" w:hAnsi="Times New Roman" w:cs="Times New Roman"/>
          <w:sz w:val="28"/>
          <w:szCs w:val="28"/>
        </w:rPr>
        <w:t>научить детей контролировать свои действия.</w:t>
      </w:r>
    </w:p>
    <w:p w14:paraId="75B2EC55" w14:textId="77777777" w:rsidR="000A6DA2" w:rsidRPr="00553471" w:rsidRDefault="000A6DA2" w:rsidP="000A6DA2">
      <w:pPr>
        <w:rPr>
          <w:rFonts w:ascii="Times New Roman" w:hAnsi="Times New Roman" w:cs="Times New Roman"/>
          <w:sz w:val="28"/>
          <w:szCs w:val="28"/>
        </w:rPr>
      </w:pPr>
      <w:r w:rsidRPr="00553471">
        <w:rPr>
          <w:rFonts w:ascii="Times New Roman" w:hAnsi="Times New Roman" w:cs="Times New Roman"/>
          <w:sz w:val="28"/>
          <w:szCs w:val="28"/>
        </w:rPr>
        <w:t xml:space="preserve">Если ребенок подрался, что - то  сломал или причинил кому-нибудь боль, можно предложить ему такую игру: обвести на листе бумаги силуэт ладоней. Затем предложите ему оживить ладошки — нарисовать им глазки, ротик, раскрасить цветными карандашами пальчики. После этого можно затеять беседу с руками. Спросите: "Кто вы, как вас зовут?", "Что вы любите делать?", "Чего не любите?", "Какие вы?". Если ребенок не подключается к разговору, проговорите диалог сами. При этом важно подчеркнуть, что руки хорошие, они многое умеют делать (перечислите, что именно), но иногда не слушаются своего хозяина. Закончить игру нужно "заключением договора" между руками и их хозяином. Пусть руки пообещают, что в течение 2-3 дней </w:t>
      </w:r>
      <w:r w:rsidRPr="00553471">
        <w:rPr>
          <w:rFonts w:ascii="Times New Roman" w:hAnsi="Times New Roman" w:cs="Times New Roman"/>
          <w:sz w:val="28"/>
          <w:szCs w:val="28"/>
        </w:rPr>
        <w:lastRenderedPageBreak/>
        <w:t>(сегодняшнего вечера или, в случае работы с гиперактивными детьми, еще более короткого промежутка времени) они постараются делать только хорошие дела: мастерить, здороваться, играть и не будут никого обижать.</w:t>
      </w:r>
    </w:p>
    <w:p w14:paraId="6C217110" w14:textId="77777777" w:rsidR="000A6DA2" w:rsidRPr="00553471" w:rsidRDefault="000A6DA2" w:rsidP="000A6DA2">
      <w:pPr>
        <w:rPr>
          <w:rFonts w:ascii="Times New Roman" w:hAnsi="Times New Roman" w:cs="Times New Roman"/>
          <w:sz w:val="28"/>
          <w:szCs w:val="28"/>
        </w:rPr>
      </w:pPr>
      <w:r w:rsidRPr="00553471">
        <w:rPr>
          <w:rFonts w:ascii="Times New Roman" w:hAnsi="Times New Roman" w:cs="Times New Roman"/>
          <w:sz w:val="28"/>
          <w:szCs w:val="28"/>
        </w:rPr>
        <w:t>Если ребенок согласится на такие условия, то через заранее оговоренный промежуток времени необходимо снова поиграть в эту игру и заключить договор на более длительный срок, похвалив послушные руки и их хозяина.</w:t>
      </w:r>
    </w:p>
    <w:p w14:paraId="59FB5A23" w14:textId="77777777" w:rsidR="000A6DA2" w:rsidRPr="002677E3" w:rsidRDefault="002677E3" w:rsidP="002677E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77E3">
        <w:rPr>
          <w:rFonts w:ascii="Times New Roman" w:hAnsi="Times New Roman" w:cs="Times New Roman"/>
          <w:b/>
          <w:bCs/>
          <w:i/>
          <w:sz w:val="28"/>
          <w:szCs w:val="28"/>
        </w:rPr>
        <w:t>"Говори!"</w:t>
      </w:r>
    </w:p>
    <w:p w14:paraId="1ABDDD24" w14:textId="77777777" w:rsidR="000A6DA2" w:rsidRPr="00553471" w:rsidRDefault="002677E3" w:rsidP="000A6D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0A6DA2" w:rsidRPr="00553471">
        <w:rPr>
          <w:rFonts w:ascii="Times New Roman" w:hAnsi="Times New Roman" w:cs="Times New Roman"/>
          <w:sz w:val="28"/>
          <w:szCs w:val="28"/>
        </w:rPr>
        <w:t>развитие умения контролировать импульсивные действия.</w:t>
      </w:r>
    </w:p>
    <w:p w14:paraId="00D95B30" w14:textId="77777777" w:rsidR="000A6DA2" w:rsidRPr="00553471" w:rsidRDefault="000A6DA2" w:rsidP="000A6DA2">
      <w:pPr>
        <w:rPr>
          <w:rFonts w:ascii="Times New Roman" w:hAnsi="Times New Roman" w:cs="Times New Roman"/>
          <w:sz w:val="28"/>
          <w:szCs w:val="28"/>
        </w:rPr>
      </w:pPr>
      <w:r w:rsidRPr="00553471">
        <w:rPr>
          <w:rFonts w:ascii="Times New Roman" w:hAnsi="Times New Roman" w:cs="Times New Roman"/>
          <w:sz w:val="28"/>
          <w:szCs w:val="28"/>
        </w:rPr>
        <w:t>Скажите детям следующее. "Ребята, я буду задавать вам простые и сложные вопросы. Но отвечать на них можно будет только тогда, когда я дам команду: "Говори!" Давайте потренируемся: "Какое сейчас время года?"</w:t>
      </w:r>
    </w:p>
    <w:p w14:paraId="2D8C0140" w14:textId="77777777" w:rsidR="007B085C" w:rsidRPr="00553471" w:rsidRDefault="007B085C" w:rsidP="007B085C">
      <w:pPr>
        <w:rPr>
          <w:rFonts w:ascii="Times New Roman" w:hAnsi="Times New Roman" w:cs="Times New Roman"/>
          <w:sz w:val="28"/>
          <w:szCs w:val="28"/>
        </w:rPr>
      </w:pPr>
      <w:r w:rsidRPr="00553471">
        <w:rPr>
          <w:rFonts w:ascii="Times New Roman" w:hAnsi="Times New Roman" w:cs="Times New Roman"/>
          <w:sz w:val="28"/>
          <w:szCs w:val="28"/>
        </w:rPr>
        <w:t>Попробуйте в начале игры создать положительное эмоциональное настроение и поддерживать его в течение всего времени взаимодействия с ребенком. Сядьте рядом, не забывайте смотреть друг другу в глаза, искренне удивляться, радоваться, использовать ласковые прикосновения.</w:t>
      </w:r>
    </w:p>
    <w:p w14:paraId="6F18D2A9" w14:textId="77777777" w:rsidR="007B085C" w:rsidRPr="00553471" w:rsidRDefault="007B085C" w:rsidP="007B085C">
      <w:pPr>
        <w:rPr>
          <w:rFonts w:ascii="Times New Roman" w:hAnsi="Times New Roman" w:cs="Times New Roman"/>
          <w:sz w:val="28"/>
          <w:szCs w:val="28"/>
        </w:rPr>
      </w:pPr>
      <w:r w:rsidRPr="00553471">
        <w:rPr>
          <w:rFonts w:ascii="Times New Roman" w:hAnsi="Times New Roman" w:cs="Times New Roman"/>
          <w:sz w:val="28"/>
          <w:szCs w:val="28"/>
        </w:rPr>
        <w:t>Каким должно быть содержание этих игр? Прежде всего, это игры, непосредственно направленные на обогащение эмоциональных ощущений, рассчитанные на то, чтобы рассмешить, удивить, успокоить и т.п. На</w:t>
      </w:r>
      <w:r w:rsidR="002677E3">
        <w:rPr>
          <w:rFonts w:ascii="Times New Roman" w:hAnsi="Times New Roman" w:cs="Times New Roman"/>
          <w:sz w:val="28"/>
          <w:szCs w:val="28"/>
        </w:rPr>
        <w:t xml:space="preserve">пример, можно использовать игру </w:t>
      </w:r>
      <w:r w:rsidRPr="00553471">
        <w:rPr>
          <w:rFonts w:ascii="Times New Roman" w:hAnsi="Times New Roman" w:cs="Times New Roman"/>
          <w:b/>
          <w:bCs/>
          <w:sz w:val="28"/>
          <w:szCs w:val="28"/>
        </w:rPr>
        <w:t>«Расскажи стихи руками»</w:t>
      </w:r>
      <w:r w:rsidRPr="00553471">
        <w:rPr>
          <w:rFonts w:ascii="Times New Roman" w:hAnsi="Times New Roman" w:cs="Times New Roman"/>
          <w:sz w:val="28"/>
          <w:szCs w:val="28"/>
        </w:rPr>
        <w:t>, когда мама и ребенок по очереди и вместе пытаются различными движениями рук с использованием мимики показать содержание стихотворения. Или игры на согласова</w:t>
      </w:r>
      <w:r w:rsidR="002677E3">
        <w:rPr>
          <w:rFonts w:ascii="Times New Roman" w:hAnsi="Times New Roman" w:cs="Times New Roman"/>
          <w:sz w:val="28"/>
          <w:szCs w:val="28"/>
        </w:rPr>
        <w:t xml:space="preserve">нность совместных движений типа </w:t>
      </w:r>
      <w:r w:rsidRPr="00553471">
        <w:rPr>
          <w:rFonts w:ascii="Times New Roman" w:hAnsi="Times New Roman" w:cs="Times New Roman"/>
          <w:b/>
          <w:bCs/>
          <w:sz w:val="28"/>
          <w:szCs w:val="28"/>
        </w:rPr>
        <w:t>«Пилка дров», «Насос», «Кузница».</w:t>
      </w:r>
    </w:p>
    <w:p w14:paraId="26567DA4" w14:textId="77777777" w:rsidR="007B085C" w:rsidRPr="00553471" w:rsidRDefault="007B085C" w:rsidP="007B085C">
      <w:pPr>
        <w:rPr>
          <w:rFonts w:ascii="Times New Roman" w:hAnsi="Times New Roman" w:cs="Times New Roman"/>
          <w:sz w:val="28"/>
          <w:szCs w:val="28"/>
        </w:rPr>
      </w:pPr>
      <w:r w:rsidRPr="00553471">
        <w:rPr>
          <w:rFonts w:ascii="Times New Roman" w:hAnsi="Times New Roman" w:cs="Times New Roman"/>
          <w:sz w:val="28"/>
          <w:szCs w:val="28"/>
        </w:rPr>
        <w:t>Можно испол</w:t>
      </w:r>
      <w:r w:rsidR="002677E3">
        <w:rPr>
          <w:rFonts w:ascii="Times New Roman" w:hAnsi="Times New Roman" w:cs="Times New Roman"/>
          <w:sz w:val="28"/>
          <w:szCs w:val="28"/>
        </w:rPr>
        <w:t xml:space="preserve">ьзовать игровые упражнения типа </w:t>
      </w:r>
      <w:r w:rsidRPr="00553471">
        <w:rPr>
          <w:rFonts w:ascii="Times New Roman" w:hAnsi="Times New Roman" w:cs="Times New Roman"/>
          <w:b/>
          <w:bCs/>
          <w:sz w:val="28"/>
          <w:szCs w:val="28"/>
        </w:rPr>
        <w:t>«Попробуй показать, попробуй угадать»,</w:t>
      </w:r>
      <w:r w:rsidR="002677E3">
        <w:rPr>
          <w:rFonts w:ascii="Times New Roman" w:hAnsi="Times New Roman" w:cs="Times New Roman"/>
          <w:sz w:val="28"/>
          <w:szCs w:val="28"/>
        </w:rPr>
        <w:t xml:space="preserve"> </w:t>
      </w:r>
      <w:r w:rsidRPr="00553471">
        <w:rPr>
          <w:rFonts w:ascii="Times New Roman" w:hAnsi="Times New Roman" w:cs="Times New Roman"/>
          <w:sz w:val="28"/>
          <w:szCs w:val="28"/>
        </w:rPr>
        <w:t>главным содержанием которых является изображение различных предметов и действий с ними (например, съесть кислый лимон, тающее мороженое, поднять тяжелый чемодан и др.).</w:t>
      </w:r>
    </w:p>
    <w:p w14:paraId="5F1ECF86" w14:textId="77777777" w:rsidR="007B085C" w:rsidRPr="00553471" w:rsidRDefault="007B085C" w:rsidP="007B085C">
      <w:pPr>
        <w:rPr>
          <w:rFonts w:ascii="Times New Roman" w:hAnsi="Times New Roman" w:cs="Times New Roman"/>
          <w:sz w:val="28"/>
          <w:szCs w:val="28"/>
        </w:rPr>
      </w:pPr>
      <w:r w:rsidRPr="00553471">
        <w:rPr>
          <w:rFonts w:ascii="Times New Roman" w:hAnsi="Times New Roman" w:cs="Times New Roman"/>
          <w:sz w:val="28"/>
          <w:szCs w:val="28"/>
        </w:rPr>
        <w:t>Эти упражнения обогатят ребенка не только разнообразными эмоциональными ощущениями, но и развитием воображения. Очень полезно также совместное сочинение сказок, стихов, рассказов. Поскольку для гиперактивных детей характерны некоторые нарушения внимания и самоконтроля, важно проводить с ними простые игры на развитие данных функций</w:t>
      </w:r>
      <w:r w:rsidR="002677E3">
        <w:rPr>
          <w:rFonts w:ascii="Times New Roman" w:hAnsi="Times New Roman" w:cs="Times New Roman"/>
          <w:sz w:val="28"/>
          <w:szCs w:val="28"/>
        </w:rPr>
        <w:t xml:space="preserve">, например </w:t>
      </w:r>
      <w:r w:rsidRPr="00553471">
        <w:rPr>
          <w:rFonts w:ascii="Times New Roman" w:hAnsi="Times New Roman" w:cs="Times New Roman"/>
          <w:b/>
          <w:bCs/>
          <w:sz w:val="28"/>
          <w:szCs w:val="28"/>
        </w:rPr>
        <w:t>«Лабиринт», «Что изменилось?», «Чем похожи, чем не</w:t>
      </w:r>
      <w:r w:rsidR="002677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471">
        <w:rPr>
          <w:rFonts w:ascii="Times New Roman" w:hAnsi="Times New Roman" w:cs="Times New Roman"/>
          <w:b/>
          <w:bCs/>
          <w:sz w:val="28"/>
          <w:szCs w:val="28"/>
        </w:rPr>
        <w:t>похожи?», «Найди “лишнее”»</w:t>
      </w:r>
      <w:r w:rsidR="00553471" w:rsidRPr="00553471">
        <w:rPr>
          <w:rFonts w:ascii="Times New Roman" w:hAnsi="Times New Roman" w:cs="Times New Roman"/>
          <w:sz w:val="28"/>
          <w:szCs w:val="28"/>
        </w:rPr>
        <w:t xml:space="preserve">, </w:t>
      </w:r>
      <w:r w:rsidRPr="00553471">
        <w:rPr>
          <w:rFonts w:ascii="Times New Roman" w:hAnsi="Times New Roman" w:cs="Times New Roman"/>
          <w:b/>
          <w:bCs/>
          <w:sz w:val="28"/>
          <w:szCs w:val="28"/>
        </w:rPr>
        <w:t>«Успевай-ка»</w:t>
      </w:r>
      <w:r w:rsidR="00553471" w:rsidRPr="00553471">
        <w:rPr>
          <w:rFonts w:ascii="Times New Roman" w:hAnsi="Times New Roman" w:cs="Times New Roman"/>
          <w:sz w:val="28"/>
          <w:szCs w:val="28"/>
        </w:rPr>
        <w:t xml:space="preserve">. </w:t>
      </w:r>
      <w:r w:rsidR="00553471" w:rsidRPr="00553471">
        <w:rPr>
          <w:rFonts w:ascii="Times New Roman" w:hAnsi="Times New Roman" w:cs="Times New Roman"/>
          <w:b/>
          <w:bCs/>
          <w:sz w:val="28"/>
          <w:szCs w:val="28"/>
        </w:rPr>
        <w:t>«Не подражай»</w:t>
      </w:r>
    </w:p>
    <w:p w14:paraId="3C0C2471" w14:textId="77777777" w:rsidR="007B085C" w:rsidRPr="002677E3" w:rsidRDefault="007B085C" w:rsidP="002677E3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677E3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Бокс</w:t>
      </w:r>
    </w:p>
    <w:p w14:paraId="38DED7F2" w14:textId="77777777" w:rsidR="007B085C" w:rsidRPr="00553471" w:rsidRDefault="007B085C" w:rsidP="007B085C">
      <w:pPr>
        <w:rPr>
          <w:rFonts w:ascii="Times New Roman" w:hAnsi="Times New Roman" w:cs="Times New Roman"/>
          <w:sz w:val="28"/>
          <w:szCs w:val="28"/>
        </w:rPr>
      </w:pPr>
      <w:r w:rsidRPr="00553471">
        <w:rPr>
          <w:rFonts w:ascii="Times New Roman" w:hAnsi="Times New Roman" w:cs="Times New Roman"/>
          <w:sz w:val="28"/>
          <w:szCs w:val="28"/>
        </w:rPr>
        <w:t>Всем известно, что одна из причин агрессивного поведения ребенка – накопившаяся энергия, которая требует выхода. Предложите ребенку игру «Бокс». Она поможет ему избавиться от излишнего напряжения. Проявите немного фантазии в экипировке маленького «боксера», сделав из старых варежек боксерские перчатки, а из старой плотно набитой подушки – боксерскую грушу. Объясните ему, что многие великие олимпийские чемпионы, прежде чем стать победителями, много тренировались, отрабатывая боксерские удары на специальных тренажерах. Затем командуйте о начале «тренировки». В ней необходимо чередовать периоды напряжения и расслабления. Ребенок в течение 4–5 минут «боксирует», а затем 5 минут отдыхает, расслабляется. Подобная игра поможет ребенку лучше контролировать свое состояние во время возбуждения и будет способствовать развитию его саморегуляции.</w:t>
      </w:r>
    </w:p>
    <w:p w14:paraId="580F3109" w14:textId="77777777" w:rsidR="007B085C" w:rsidRPr="002677E3" w:rsidRDefault="007B085C" w:rsidP="002677E3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677E3">
        <w:rPr>
          <w:rFonts w:ascii="Times New Roman" w:hAnsi="Times New Roman" w:cs="Times New Roman"/>
          <w:b/>
          <w:bCs/>
          <w:i/>
          <w:sz w:val="28"/>
          <w:szCs w:val="28"/>
        </w:rPr>
        <w:t>Подушечные бои</w:t>
      </w:r>
    </w:p>
    <w:p w14:paraId="59D9031B" w14:textId="77777777" w:rsidR="00802CDC" w:rsidRPr="00553471" w:rsidRDefault="00802CDC" w:rsidP="00802CDC">
      <w:pPr>
        <w:rPr>
          <w:rFonts w:ascii="Times New Roman" w:hAnsi="Times New Roman" w:cs="Times New Roman"/>
          <w:sz w:val="28"/>
          <w:szCs w:val="28"/>
        </w:rPr>
      </w:pPr>
      <w:r w:rsidRPr="00553471">
        <w:rPr>
          <w:rFonts w:ascii="Times New Roman" w:hAnsi="Times New Roman" w:cs="Times New Roman"/>
          <w:sz w:val="28"/>
          <w:szCs w:val="28"/>
        </w:rPr>
        <w:t>количество домашних заданий, дополнительных занятий, секций и т.д. почти не оставляют времени на игры и отдых. Как результат – ребенок становится неуправляемым и агрессивным. Мы предлагаем вам хотя бы раз в неделю устраивать для него дни разрядки, отдыха и, если хотите, баловства. На наш взгляд, одним из вариантов проведения такого мероприятия могут стать известные всем с детства подушечные бои. Организуйте их как спортивное соревнование, в котором двое играющих, становясь на две газеты, пытаются подушками выбить с них друг друга. В следующий раз можно по тому же сценарию провести «петушиные бои» и т.д. Не расстраивайтесь по поводу беспорядков, которыми они будут сопровождаться, – наградой вам будет последующее спокойствие вашего ребенка.</w:t>
      </w:r>
    </w:p>
    <w:p w14:paraId="7558FEAB" w14:textId="77777777" w:rsidR="00553471" w:rsidRPr="002677E3" w:rsidRDefault="00553471" w:rsidP="002677E3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677E3">
        <w:rPr>
          <w:rFonts w:ascii="Times New Roman" w:hAnsi="Times New Roman" w:cs="Times New Roman"/>
          <w:b/>
          <w:bCs/>
          <w:i/>
          <w:sz w:val="28"/>
          <w:szCs w:val="28"/>
        </w:rPr>
        <w:t>Снежная баба</w:t>
      </w:r>
    </w:p>
    <w:p w14:paraId="722EDA7B" w14:textId="297BA65E" w:rsidR="00553471" w:rsidRPr="00553471" w:rsidRDefault="00553471" w:rsidP="00553471">
      <w:pPr>
        <w:rPr>
          <w:rFonts w:ascii="Times New Roman" w:hAnsi="Times New Roman" w:cs="Times New Roman"/>
          <w:sz w:val="28"/>
          <w:szCs w:val="28"/>
        </w:rPr>
      </w:pPr>
      <w:r w:rsidRPr="00553471">
        <w:rPr>
          <w:rFonts w:ascii="Times New Roman" w:hAnsi="Times New Roman" w:cs="Times New Roman"/>
          <w:sz w:val="28"/>
          <w:szCs w:val="28"/>
        </w:rPr>
        <w:t>Подвижные дети с повышенной агрессивностью частенько заставляют родителей задаваться вопросом о том, что можно сделать, чтобы снизить агрессию. Существует много различных способов, и один из них – поиграть с ребенком в игры, способствующие расслаблению мышц. Освобождаясь от физического напряжения, ребенок «сбрасывает» груз накопившегося психологического раздражения. Как правило, в играх ребенку необходимо вообразить себя каким-либо предметом или животным, а воображение – хороший помощник для расслабления.</w:t>
      </w:r>
      <w:r w:rsidRPr="00553471">
        <w:rPr>
          <w:rFonts w:ascii="Times New Roman" w:hAnsi="Times New Roman" w:cs="Times New Roman"/>
          <w:sz w:val="28"/>
          <w:szCs w:val="28"/>
        </w:rPr>
        <w:br/>
        <w:t xml:space="preserve">Итак, предложите ребенку превратиться в снежную бабу. Опишите ее, </w:t>
      </w:r>
      <w:r w:rsidRPr="00553471">
        <w:rPr>
          <w:rFonts w:ascii="Times New Roman" w:hAnsi="Times New Roman" w:cs="Times New Roman"/>
          <w:sz w:val="28"/>
          <w:szCs w:val="28"/>
        </w:rPr>
        <w:lastRenderedPageBreak/>
        <w:t>помогая перевоплощению: «Представь, что ты огромная, красивая. У тебя есть голова, две торчащие в разные стороны руки. Ты стоишь на двух крепких ногах. Прекрасное утро, светит солнце. Но вдруг солнце начинает припекать, и ты чувствуешь, как начинаешь таять. Сначала тает голова, затем руки, и, наконец, ты вся оседаешь под тяжестью</w:t>
      </w:r>
      <w:r w:rsidR="008C6B13">
        <w:rPr>
          <w:rFonts w:ascii="Times New Roman" w:hAnsi="Times New Roman" w:cs="Times New Roman"/>
          <w:sz w:val="28"/>
          <w:szCs w:val="28"/>
        </w:rPr>
        <w:t xml:space="preserve"> мокрого</w:t>
      </w:r>
      <w:r w:rsidRPr="00553471">
        <w:rPr>
          <w:rFonts w:ascii="Times New Roman" w:hAnsi="Times New Roman" w:cs="Times New Roman"/>
          <w:sz w:val="28"/>
          <w:szCs w:val="28"/>
        </w:rPr>
        <w:t xml:space="preserve"> снега и превращаешься в лужу». В эту игру можно играть на прогулке, в лесу или дома – главное, чтобы она доставляла удовольствие и вам, и ребенку</w:t>
      </w:r>
    </w:p>
    <w:p w14:paraId="0A80A456" w14:textId="77777777" w:rsidR="00A05AC0" w:rsidRPr="00553471" w:rsidRDefault="00553471">
      <w:pPr>
        <w:rPr>
          <w:rFonts w:ascii="Times New Roman" w:hAnsi="Times New Roman" w:cs="Times New Roman"/>
          <w:sz w:val="28"/>
          <w:szCs w:val="28"/>
        </w:rPr>
      </w:pPr>
      <w:r w:rsidRPr="00553471">
        <w:rPr>
          <w:rFonts w:ascii="Times New Roman" w:hAnsi="Times New Roman" w:cs="Times New Roman"/>
          <w:sz w:val="28"/>
          <w:szCs w:val="28"/>
        </w:rPr>
        <w:t>Попробуйте в начале игры создать положительное эмоциональное настроение и поддерживать его в течение всего времени взаимодействия с ребенком. Сядьте рядом, не забывайте смотреть друг другу в глаза, искренне удивляться, радоваться, использовать ласковые прикосновения.</w:t>
      </w:r>
    </w:p>
    <w:sectPr w:rsidR="00A05AC0" w:rsidRPr="00553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DA2"/>
    <w:rsid w:val="000A6DA2"/>
    <w:rsid w:val="00207EB3"/>
    <w:rsid w:val="002677E3"/>
    <w:rsid w:val="00553471"/>
    <w:rsid w:val="007B085C"/>
    <w:rsid w:val="00802CDC"/>
    <w:rsid w:val="008C6B13"/>
    <w:rsid w:val="00A0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15CF2"/>
  <w15:docId w15:val="{C1ADC8AD-B427-42D5-BACF-6346EF608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user</cp:lastModifiedBy>
  <cp:revision>3</cp:revision>
  <dcterms:created xsi:type="dcterms:W3CDTF">2021-01-23T14:57:00Z</dcterms:created>
  <dcterms:modified xsi:type="dcterms:W3CDTF">2024-05-25T15:40:00Z</dcterms:modified>
</cp:coreProperties>
</file>